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186FCD" w14:textId="77777777" w:rsidR="00757DDB" w:rsidRPr="00757DDB" w:rsidRDefault="00757DDB" w:rsidP="00757DDB">
      <w:pPr>
        <w:shd w:val="clear" w:color="auto" w:fill="FFFFFF"/>
        <w:spacing w:before="100" w:beforeAutospacing="1" w:after="100" w:afterAutospacing="1"/>
        <w:jc w:val="center"/>
        <w:textAlignment w:val="baseline"/>
        <w:rPr>
          <w:color w:val="212121"/>
        </w:rPr>
      </w:pPr>
      <w:r w:rsidRPr="00757DDB">
        <w:rPr>
          <w:noProof/>
          <w:color w:val="212121"/>
        </w:rPr>
        <w:drawing>
          <wp:inline distT="0" distB="0" distL="0" distR="0" wp14:anchorId="6DF60B19" wp14:editId="13149D9E">
            <wp:extent cx="5486400" cy="1981200"/>
            <wp:effectExtent l="0" t="0" r="0" b="0"/>
            <wp:docPr id="2" name="Picture 2" descr="Macintosh HD:private:var:folders:rh:wd43nmtd4cx76gxttpdv2gg00000gn:T:TemporaryItems:savingourtrees-600x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rh:wd43nmtd4cx76gxttpdv2gg00000gn:T:TemporaryItems:savingourtrees-600x21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981200"/>
                    </a:xfrm>
                    <a:prstGeom prst="rect">
                      <a:avLst/>
                    </a:prstGeom>
                    <a:noFill/>
                    <a:ln>
                      <a:noFill/>
                    </a:ln>
                  </pic:spPr>
                </pic:pic>
              </a:graphicData>
            </a:graphic>
          </wp:inline>
        </w:drawing>
      </w:r>
    </w:p>
    <w:p w14:paraId="7B85D679" w14:textId="77777777" w:rsidR="00757DDB" w:rsidRPr="00757DDB" w:rsidRDefault="00757DDB" w:rsidP="00757DDB">
      <w:pPr>
        <w:shd w:val="clear" w:color="auto" w:fill="FFFFFF"/>
        <w:spacing w:beforeAutospacing="1" w:afterAutospacing="1"/>
        <w:jc w:val="center"/>
        <w:textAlignment w:val="baseline"/>
        <w:rPr>
          <w:color w:val="212121"/>
        </w:rPr>
      </w:pPr>
      <w:r w:rsidRPr="00757DDB">
        <w:rPr>
          <w:i/>
          <w:iCs/>
          <w:color w:val="212121"/>
          <w:sz w:val="27"/>
          <w:szCs w:val="27"/>
          <w:bdr w:val="none" w:sz="0" w:space="0" w:color="auto" w:frame="1"/>
        </w:rPr>
        <w:t>Saving trees since 2012</w:t>
      </w:r>
    </w:p>
    <w:p w14:paraId="466F8D3E" w14:textId="77777777" w:rsidR="003A2F85" w:rsidRDefault="00757DDB" w:rsidP="00757DDB">
      <w:pPr>
        <w:shd w:val="clear" w:color="auto" w:fill="FFFFFF"/>
        <w:textAlignment w:val="baseline"/>
        <w:rPr>
          <w:color w:val="212121"/>
        </w:rPr>
      </w:pPr>
      <w:r w:rsidRPr="00757DDB">
        <w:rPr>
          <w:color w:val="212121"/>
        </w:rPr>
        <w:t xml:space="preserve">The </w:t>
      </w:r>
      <w:hyperlink r:id="rId7" w:history="1">
        <w:r w:rsidRPr="00F448A1">
          <w:rPr>
            <w:rStyle w:val="Hyperlink"/>
            <w:b/>
            <w:i/>
          </w:rPr>
          <w:t>Hastings Vine Squad</w:t>
        </w:r>
      </w:hyperlink>
      <w:r w:rsidRPr="00757DDB">
        <w:rPr>
          <w:color w:val="212121"/>
        </w:rPr>
        <w:t xml:space="preserve"> is a group of resident volunteers seeking to preserve the health of our trees by removing invasive vines.</w:t>
      </w:r>
      <w:r>
        <w:rPr>
          <w:color w:val="212121"/>
        </w:rPr>
        <w:t xml:space="preserve"> </w:t>
      </w:r>
      <w:r w:rsidR="003A2F85">
        <w:rPr>
          <w:color w:val="212121"/>
        </w:rPr>
        <w:t xml:space="preserve">The group has been active since 2012. </w:t>
      </w:r>
    </w:p>
    <w:p w14:paraId="4E157A95" w14:textId="77777777" w:rsidR="003A2F85" w:rsidRDefault="003A2F85" w:rsidP="00757DDB">
      <w:pPr>
        <w:shd w:val="clear" w:color="auto" w:fill="FFFFFF"/>
        <w:textAlignment w:val="baseline"/>
        <w:rPr>
          <w:color w:val="212121"/>
        </w:rPr>
      </w:pPr>
    </w:p>
    <w:p w14:paraId="290C78DA" w14:textId="33E5A27E" w:rsidR="003A2F85" w:rsidRDefault="003A2F85" w:rsidP="003A2F85">
      <w:pPr>
        <w:rPr>
          <w:color w:val="212121"/>
        </w:rPr>
      </w:pPr>
      <w:r w:rsidRPr="003A2F85">
        <w:rPr>
          <w:color w:val="212121"/>
        </w:rPr>
        <w:t>Typically the vine removal season runs every winter from November to March for about 12 weeks, and scores of volunteers are engaged in intensive 2-hr lopping sessions. The Vine Squad lops vines at the ground, and at 4’ or higher above the ground, and then returns the next season to cut back regrowth. The Vine Squad has worked on at least 25 acres of public space (most of which have been revisited several times over the years).</w:t>
      </w:r>
    </w:p>
    <w:p w14:paraId="174F08E8" w14:textId="77777777" w:rsidR="003A2F85" w:rsidRDefault="003A2F85" w:rsidP="00757DDB">
      <w:pPr>
        <w:shd w:val="clear" w:color="auto" w:fill="FFFFFF"/>
        <w:textAlignment w:val="baseline"/>
        <w:rPr>
          <w:color w:val="212121"/>
        </w:rPr>
      </w:pPr>
    </w:p>
    <w:p w14:paraId="5881D957" w14:textId="408A5E43" w:rsidR="00757DDB" w:rsidRPr="00757DDB" w:rsidRDefault="00757DDB" w:rsidP="00757DDB">
      <w:pPr>
        <w:shd w:val="clear" w:color="auto" w:fill="FFFFFF"/>
        <w:textAlignment w:val="baseline"/>
        <w:rPr>
          <w:color w:val="212121"/>
        </w:rPr>
      </w:pPr>
      <w:r w:rsidRPr="00757DDB">
        <w:rPr>
          <w:color w:val="212121"/>
        </w:rPr>
        <w:t>The vines encounter</w:t>
      </w:r>
      <w:r>
        <w:rPr>
          <w:color w:val="212121"/>
        </w:rPr>
        <w:t>ed</w:t>
      </w:r>
      <w:r w:rsidRPr="00757DDB">
        <w:rPr>
          <w:color w:val="212121"/>
        </w:rPr>
        <w:t xml:space="preserve"> </w:t>
      </w:r>
      <w:r>
        <w:rPr>
          <w:color w:val="212121"/>
        </w:rPr>
        <w:t xml:space="preserve">in Hastings-on-Hudson are </w:t>
      </w:r>
      <w:r w:rsidRPr="00757DDB">
        <w:rPr>
          <w:color w:val="212121"/>
        </w:rPr>
        <w:t>most</w:t>
      </w:r>
      <w:r>
        <w:rPr>
          <w:color w:val="212121"/>
        </w:rPr>
        <w:t xml:space="preserve">ly </w:t>
      </w:r>
      <w:r w:rsidRPr="00757DDB">
        <w:rPr>
          <w:b/>
          <w:bCs/>
          <w:color w:val="212121"/>
          <w:bdr w:val="none" w:sz="0" w:space="0" w:color="auto" w:frame="1"/>
        </w:rPr>
        <w:fldChar w:fldCharType="begin"/>
      </w:r>
      <w:r w:rsidRPr="00757DDB">
        <w:rPr>
          <w:b/>
          <w:bCs/>
          <w:color w:val="212121"/>
          <w:bdr w:val="none" w:sz="0" w:space="0" w:color="auto" w:frame="1"/>
        </w:rPr>
        <w:instrText xml:space="preserve"> HYPERLINK "https://www.bbg.org/news/weed_of_the_month_porcelain_berry" \t "_blank" </w:instrText>
      </w:r>
      <w:r w:rsidRPr="00757DDB">
        <w:rPr>
          <w:b/>
          <w:bCs/>
          <w:color w:val="212121"/>
          <w:bdr w:val="none" w:sz="0" w:space="0" w:color="auto" w:frame="1"/>
        </w:rPr>
        <w:fldChar w:fldCharType="separate"/>
      </w:r>
      <w:r w:rsidRPr="00757DDB">
        <w:rPr>
          <w:b/>
          <w:bCs/>
          <w:color w:val="880F17"/>
          <w:u w:val="single"/>
          <w:bdr w:val="none" w:sz="0" w:space="0" w:color="auto" w:frame="1"/>
        </w:rPr>
        <w:t>porcelain berry</w:t>
      </w:r>
      <w:r w:rsidRPr="00757DDB">
        <w:rPr>
          <w:b/>
          <w:bCs/>
          <w:color w:val="212121"/>
          <w:bdr w:val="none" w:sz="0" w:space="0" w:color="auto" w:frame="1"/>
        </w:rPr>
        <w:fldChar w:fldCharType="end"/>
      </w:r>
      <w:r w:rsidRPr="00757DDB">
        <w:rPr>
          <w:b/>
          <w:bCs/>
          <w:color w:val="212121"/>
          <w:bdr w:val="none" w:sz="0" w:space="0" w:color="auto" w:frame="1"/>
        </w:rPr>
        <w:t> </w:t>
      </w:r>
      <w:r w:rsidRPr="00757DDB">
        <w:rPr>
          <w:color w:val="212121"/>
        </w:rPr>
        <w:t>and </w:t>
      </w:r>
      <w:r w:rsidRPr="00757DDB">
        <w:rPr>
          <w:b/>
          <w:bCs/>
          <w:color w:val="212121"/>
          <w:bdr w:val="none" w:sz="0" w:space="0" w:color="auto" w:frame="1"/>
        </w:rPr>
        <w:fldChar w:fldCharType="begin"/>
      </w:r>
      <w:r w:rsidRPr="00757DDB">
        <w:rPr>
          <w:b/>
          <w:bCs/>
          <w:color w:val="212121"/>
          <w:bdr w:val="none" w:sz="0" w:space="0" w:color="auto" w:frame="1"/>
        </w:rPr>
        <w:instrText xml:space="preserve"> HYPERLINK "https://www.maine.gov/dacf/mnap/features/invasive_plants/celastrus.htm" \t "_blank" </w:instrText>
      </w:r>
      <w:r w:rsidRPr="00757DDB">
        <w:rPr>
          <w:b/>
          <w:bCs/>
          <w:color w:val="212121"/>
          <w:bdr w:val="none" w:sz="0" w:space="0" w:color="auto" w:frame="1"/>
        </w:rPr>
        <w:fldChar w:fldCharType="separate"/>
      </w:r>
      <w:r w:rsidRPr="00757DDB">
        <w:rPr>
          <w:b/>
          <w:bCs/>
          <w:color w:val="880F17"/>
          <w:u w:val="single"/>
          <w:bdr w:val="none" w:sz="0" w:space="0" w:color="auto" w:frame="1"/>
        </w:rPr>
        <w:t>Asiatic bittersweet</w:t>
      </w:r>
      <w:r w:rsidRPr="00757DDB">
        <w:rPr>
          <w:b/>
          <w:bCs/>
          <w:color w:val="212121"/>
          <w:bdr w:val="none" w:sz="0" w:space="0" w:color="auto" w:frame="1"/>
        </w:rPr>
        <w:fldChar w:fldCharType="end"/>
      </w:r>
      <w:r w:rsidRPr="00757DDB">
        <w:rPr>
          <w:b/>
          <w:bCs/>
          <w:color w:val="212121"/>
          <w:bdr w:val="none" w:sz="0" w:space="0" w:color="auto" w:frame="1"/>
        </w:rPr>
        <w:t>,</w:t>
      </w:r>
      <w:r w:rsidRPr="00757DDB">
        <w:rPr>
          <w:color w:val="212121"/>
        </w:rPr>
        <w:t> which were both imported from Asia over a century ago, and </w:t>
      </w:r>
      <w:r w:rsidRPr="00757DDB">
        <w:rPr>
          <w:b/>
          <w:bCs/>
          <w:color w:val="212121"/>
          <w:bdr w:val="none" w:sz="0" w:space="0" w:color="auto" w:frame="1"/>
        </w:rPr>
        <w:fldChar w:fldCharType="begin"/>
      </w:r>
      <w:r w:rsidRPr="00757DDB">
        <w:rPr>
          <w:b/>
          <w:bCs/>
          <w:color w:val="212121"/>
          <w:bdr w:val="none" w:sz="0" w:space="0" w:color="auto" w:frame="1"/>
        </w:rPr>
        <w:instrText xml:space="preserve"> HYPERLINK "https://conservationdistrict.org/2021/january-invasive-weed-of-the-month-english-ivy-2.html" \t "_blank" </w:instrText>
      </w:r>
      <w:r w:rsidRPr="00757DDB">
        <w:rPr>
          <w:b/>
          <w:bCs/>
          <w:color w:val="212121"/>
          <w:bdr w:val="none" w:sz="0" w:space="0" w:color="auto" w:frame="1"/>
        </w:rPr>
        <w:fldChar w:fldCharType="separate"/>
      </w:r>
      <w:r w:rsidRPr="00757DDB">
        <w:rPr>
          <w:b/>
          <w:bCs/>
          <w:color w:val="880F17"/>
          <w:u w:val="single"/>
          <w:bdr w:val="none" w:sz="0" w:space="0" w:color="auto" w:frame="1"/>
        </w:rPr>
        <w:t>English ivy</w:t>
      </w:r>
      <w:r w:rsidRPr="00757DDB">
        <w:rPr>
          <w:b/>
          <w:bCs/>
          <w:color w:val="212121"/>
          <w:bdr w:val="none" w:sz="0" w:space="0" w:color="auto" w:frame="1"/>
        </w:rPr>
        <w:fldChar w:fldCharType="end"/>
      </w:r>
      <w:r w:rsidRPr="00757DDB">
        <w:rPr>
          <w:b/>
          <w:bCs/>
          <w:color w:val="212121"/>
          <w:bdr w:val="none" w:sz="0" w:space="0" w:color="auto" w:frame="1"/>
        </w:rPr>
        <w:t>, </w:t>
      </w:r>
      <w:r w:rsidRPr="00757DDB">
        <w:rPr>
          <w:color w:val="212121"/>
        </w:rPr>
        <w:t xml:space="preserve">imported from Europe in the 1700s. Porcelain berry takes over huge swaths of land, suffocating trees and extirpating native flora, while the fauna that relied on the native plants now face a landscape barren of the vegetation they need to survive. Bittersweet and English ivy strangle, weaken and eventually fell trees. Birds eat these vines' colorful berries, spreading them along their flyways and expanding the infestation. </w:t>
      </w:r>
      <w:r>
        <w:rPr>
          <w:color w:val="212121"/>
        </w:rPr>
        <w:t>T</w:t>
      </w:r>
      <w:r w:rsidRPr="00757DDB">
        <w:rPr>
          <w:color w:val="212121"/>
        </w:rPr>
        <w:t xml:space="preserve">he berry-eating birds lose on nutrition, as fast-growing porcelain berries and </w:t>
      </w:r>
      <w:proofErr w:type="spellStart"/>
      <w:proofErr w:type="gramStart"/>
      <w:r w:rsidRPr="00757DDB">
        <w:rPr>
          <w:color w:val="212121"/>
        </w:rPr>
        <w:t>asiatic</w:t>
      </w:r>
      <w:proofErr w:type="spellEnd"/>
      <w:proofErr w:type="gramEnd"/>
      <w:r w:rsidRPr="00757DDB">
        <w:rPr>
          <w:color w:val="212121"/>
        </w:rPr>
        <w:t xml:space="preserve"> bittersweet have more sugar and less fat than, for example</w:t>
      </w:r>
      <w:r>
        <w:rPr>
          <w:color w:val="212121"/>
        </w:rPr>
        <w:t>, the native dogwood berries they have</w:t>
      </w:r>
      <w:r w:rsidRPr="00757DDB">
        <w:rPr>
          <w:color w:val="212121"/>
        </w:rPr>
        <w:t xml:space="preserve"> crowded out.</w:t>
      </w:r>
      <w:r>
        <w:rPr>
          <w:color w:val="212121"/>
        </w:rPr>
        <w:t xml:space="preserve"> </w:t>
      </w:r>
      <w:r w:rsidRPr="00757DDB">
        <w:rPr>
          <w:color w:val="212121"/>
        </w:rPr>
        <w:t xml:space="preserve">Other invasive vines </w:t>
      </w:r>
      <w:r>
        <w:rPr>
          <w:color w:val="212121"/>
        </w:rPr>
        <w:t>include</w:t>
      </w:r>
      <w:r w:rsidRPr="00757DDB">
        <w:rPr>
          <w:color w:val="212121"/>
        </w:rPr>
        <w:t>:</w:t>
      </w:r>
    </w:p>
    <w:p w14:paraId="087BC257" w14:textId="77777777" w:rsidR="00757DDB" w:rsidRPr="00757DDB" w:rsidRDefault="00757DDB" w:rsidP="00757DDB">
      <w:pPr>
        <w:numPr>
          <w:ilvl w:val="0"/>
          <w:numId w:val="1"/>
        </w:numPr>
        <w:shd w:val="clear" w:color="auto" w:fill="FFFFFF"/>
        <w:textAlignment w:val="baseline"/>
        <w:rPr>
          <w:rFonts w:eastAsia="Times New Roman"/>
          <w:color w:val="212121"/>
        </w:rPr>
      </w:pPr>
      <w:r w:rsidRPr="00757DDB">
        <w:rPr>
          <w:rFonts w:eastAsia="Times New Roman"/>
          <w:color w:val="212121"/>
        </w:rPr>
        <w:t>Asiatic wisteria</w:t>
      </w:r>
    </w:p>
    <w:p w14:paraId="0EDB2E05" w14:textId="77777777" w:rsidR="00757DDB" w:rsidRPr="00757DDB" w:rsidRDefault="00757DDB" w:rsidP="00757DDB">
      <w:pPr>
        <w:numPr>
          <w:ilvl w:val="0"/>
          <w:numId w:val="1"/>
        </w:numPr>
        <w:shd w:val="clear" w:color="auto" w:fill="FFFFFF"/>
        <w:textAlignment w:val="baseline"/>
        <w:rPr>
          <w:rFonts w:eastAsia="Times New Roman"/>
          <w:color w:val="212121"/>
        </w:rPr>
      </w:pPr>
      <w:r w:rsidRPr="00757DDB">
        <w:rPr>
          <w:rFonts w:eastAsia="Times New Roman"/>
          <w:color w:val="212121"/>
        </w:rPr>
        <w:t>Japanese honeysuckle</w:t>
      </w:r>
    </w:p>
    <w:p w14:paraId="098121F4" w14:textId="77777777" w:rsidR="00757DDB" w:rsidRPr="00757DDB" w:rsidRDefault="00757DDB" w:rsidP="00757DDB">
      <w:pPr>
        <w:numPr>
          <w:ilvl w:val="0"/>
          <w:numId w:val="1"/>
        </w:numPr>
        <w:shd w:val="clear" w:color="auto" w:fill="FFFFFF"/>
        <w:textAlignment w:val="baseline"/>
        <w:rPr>
          <w:rFonts w:eastAsia="Times New Roman"/>
          <w:color w:val="212121"/>
        </w:rPr>
      </w:pPr>
      <w:proofErr w:type="spellStart"/>
      <w:r w:rsidRPr="00757DDB">
        <w:rPr>
          <w:rFonts w:eastAsia="Times New Roman"/>
          <w:color w:val="212121"/>
        </w:rPr>
        <w:t>Fiveleaf</w:t>
      </w:r>
      <w:proofErr w:type="spellEnd"/>
      <w:r w:rsidRPr="00757DDB">
        <w:rPr>
          <w:rFonts w:eastAsia="Times New Roman"/>
          <w:color w:val="212121"/>
        </w:rPr>
        <w:t xml:space="preserve"> </w:t>
      </w:r>
      <w:proofErr w:type="spellStart"/>
      <w:r w:rsidRPr="00757DDB">
        <w:rPr>
          <w:rFonts w:eastAsia="Times New Roman"/>
          <w:color w:val="212121"/>
        </w:rPr>
        <w:t>akebia</w:t>
      </w:r>
      <w:proofErr w:type="spellEnd"/>
      <w:r w:rsidRPr="00757DDB">
        <w:rPr>
          <w:rFonts w:eastAsia="Times New Roman"/>
          <w:color w:val="212121"/>
        </w:rPr>
        <w:t>, or chocolate vine</w:t>
      </w:r>
    </w:p>
    <w:p w14:paraId="3A004098" w14:textId="77777777" w:rsidR="00757DDB" w:rsidRDefault="00757DDB" w:rsidP="00757DDB">
      <w:pPr>
        <w:numPr>
          <w:ilvl w:val="0"/>
          <w:numId w:val="1"/>
        </w:numPr>
        <w:shd w:val="clear" w:color="auto" w:fill="FFFFFF"/>
        <w:textAlignment w:val="baseline"/>
        <w:rPr>
          <w:rFonts w:eastAsia="Times New Roman"/>
          <w:color w:val="212121"/>
        </w:rPr>
      </w:pPr>
      <w:r w:rsidRPr="00757DDB">
        <w:rPr>
          <w:rFonts w:eastAsia="Times New Roman"/>
          <w:color w:val="212121"/>
        </w:rPr>
        <w:t>Mile-a-minute</w:t>
      </w:r>
    </w:p>
    <w:p w14:paraId="36BACE7A" w14:textId="77777777" w:rsidR="00757DDB" w:rsidRPr="003A2F85" w:rsidRDefault="00757DDB" w:rsidP="00757DDB">
      <w:pPr>
        <w:shd w:val="clear" w:color="auto" w:fill="FFFFFF"/>
        <w:ind w:left="720"/>
        <w:textAlignment w:val="baseline"/>
        <w:rPr>
          <w:rFonts w:eastAsia="Times New Roman"/>
        </w:rPr>
      </w:pPr>
    </w:p>
    <w:p w14:paraId="3E2FF3AC" w14:textId="1D1D226E" w:rsidR="003A2F85" w:rsidRDefault="003A2F85" w:rsidP="003A2F85">
      <w:pPr>
        <w:pStyle w:val="NormalWeb"/>
        <w:spacing w:before="0" w:beforeAutospacing="0" w:after="0" w:afterAutospacing="0"/>
        <w:rPr>
          <w:sz w:val="24"/>
          <w:szCs w:val="24"/>
        </w:rPr>
      </w:pPr>
      <w:r>
        <w:rPr>
          <w:sz w:val="24"/>
          <w:szCs w:val="24"/>
        </w:rPr>
        <w:t>Local e</w:t>
      </w:r>
      <w:r w:rsidRPr="003A2F85">
        <w:rPr>
          <w:sz w:val="24"/>
          <w:szCs w:val="24"/>
        </w:rPr>
        <w:t>xamples of vine removal and restoration efforts include the following:</w:t>
      </w:r>
    </w:p>
    <w:p w14:paraId="5889455D" w14:textId="77777777" w:rsidR="003A2F85" w:rsidRPr="003A2F85" w:rsidRDefault="003A2F85" w:rsidP="003A2F85">
      <w:pPr>
        <w:pStyle w:val="NormalWeb"/>
        <w:spacing w:before="0" w:beforeAutospacing="0" w:after="0" w:afterAutospacing="0"/>
        <w:rPr>
          <w:sz w:val="24"/>
          <w:szCs w:val="24"/>
        </w:rPr>
      </w:pPr>
    </w:p>
    <w:p w14:paraId="50A3DA83" w14:textId="77777777" w:rsidR="003A2F85" w:rsidRPr="003A2F85" w:rsidRDefault="003A2F85" w:rsidP="003A2F85">
      <w:pPr>
        <w:pStyle w:val="NormalWeb"/>
        <w:spacing w:before="0" w:beforeAutospacing="0" w:after="0" w:afterAutospacing="0"/>
        <w:rPr>
          <w:sz w:val="24"/>
          <w:szCs w:val="24"/>
        </w:rPr>
      </w:pPr>
      <w:r w:rsidRPr="003A2F85">
        <w:rPr>
          <w:sz w:val="24"/>
          <w:szCs w:val="24"/>
        </w:rPr>
        <w:t xml:space="preserve">1. The </w:t>
      </w:r>
      <w:hyperlink r:id="rId8" w:history="1">
        <w:r w:rsidRPr="003A2F85">
          <w:rPr>
            <w:rStyle w:val="Hyperlink"/>
            <w:color w:val="auto"/>
            <w:sz w:val="24"/>
            <w:szCs w:val="24"/>
          </w:rPr>
          <w:t>Hillside Woods Restoration Project</w:t>
        </w:r>
      </w:hyperlink>
      <w:r w:rsidRPr="003A2F85">
        <w:rPr>
          <w:sz w:val="24"/>
          <w:szCs w:val="24"/>
        </w:rPr>
        <w:t xml:space="preserve">, which is an ongoing, multi-year effort to restore habitat to our severely degraded hundred acre woods. Volunteers have removed hundreds of privet shrubs, over 450 Japanese barberry bushes and many invasive vines, with tree work on Norway maples, ailanthus trees and others via a contractor. To date, over 500 native tree and shrub seedlings have been planted across several acres. Approximate planted area is 15,000 square </w:t>
      </w:r>
      <w:proofErr w:type="gramStart"/>
      <w:r w:rsidRPr="003A2F85">
        <w:rPr>
          <w:sz w:val="24"/>
          <w:szCs w:val="24"/>
        </w:rPr>
        <w:t>feet,</w:t>
      </w:r>
      <w:proofErr w:type="gramEnd"/>
      <w:r w:rsidRPr="003A2F85">
        <w:rPr>
          <w:sz w:val="24"/>
          <w:szCs w:val="24"/>
        </w:rPr>
        <w:t xml:space="preserve"> with intensive invasive species removal </w:t>
      </w:r>
      <w:r w:rsidRPr="003A2F85">
        <w:rPr>
          <w:sz w:val="24"/>
          <w:szCs w:val="24"/>
        </w:rPr>
        <w:lastRenderedPageBreak/>
        <w:t>in at least half an acre of distributed land. This project has received county and state funding and will include deer fencing. </w:t>
      </w:r>
    </w:p>
    <w:p w14:paraId="3902A2F1" w14:textId="77777777" w:rsidR="003A2F85" w:rsidRPr="003A2F85" w:rsidRDefault="003A2F85" w:rsidP="003A2F85">
      <w:pPr>
        <w:rPr>
          <w:rFonts w:eastAsia="Times New Roman"/>
        </w:rPr>
      </w:pPr>
    </w:p>
    <w:p w14:paraId="3531B8BD" w14:textId="77777777" w:rsidR="003A2F85" w:rsidRPr="003A2F85" w:rsidRDefault="003A2F85" w:rsidP="003A2F85">
      <w:pPr>
        <w:pStyle w:val="NormalWeb"/>
        <w:spacing w:before="0" w:beforeAutospacing="0" w:after="0" w:afterAutospacing="0"/>
        <w:rPr>
          <w:sz w:val="24"/>
          <w:szCs w:val="24"/>
        </w:rPr>
      </w:pPr>
      <w:r w:rsidRPr="003A2F85">
        <w:rPr>
          <w:sz w:val="24"/>
          <w:szCs w:val="24"/>
        </w:rPr>
        <w:t xml:space="preserve">2. </w:t>
      </w:r>
      <w:hyperlink r:id="rId9" w:history="1">
        <w:proofErr w:type="spellStart"/>
        <w:r w:rsidRPr="003A2F85">
          <w:rPr>
            <w:rStyle w:val="Hyperlink"/>
            <w:color w:val="auto"/>
            <w:sz w:val="24"/>
            <w:szCs w:val="24"/>
          </w:rPr>
          <w:t>Boutillier’s</w:t>
        </w:r>
        <w:proofErr w:type="spellEnd"/>
        <w:r w:rsidRPr="003A2F85">
          <w:rPr>
            <w:rStyle w:val="Hyperlink"/>
            <w:color w:val="auto"/>
            <w:sz w:val="24"/>
            <w:szCs w:val="24"/>
          </w:rPr>
          <w:t xml:space="preserve"> Brook Riparian Restoration Project</w:t>
        </w:r>
      </w:hyperlink>
      <w:r w:rsidRPr="003A2F85">
        <w:rPr>
          <w:sz w:val="24"/>
          <w:szCs w:val="24"/>
        </w:rPr>
        <w:t xml:space="preserve">, an ongoing collaboration with NYS DEC’s Trees for </w:t>
      </w:r>
      <w:proofErr w:type="spellStart"/>
      <w:r w:rsidRPr="003A2F85">
        <w:rPr>
          <w:sz w:val="24"/>
          <w:szCs w:val="24"/>
        </w:rPr>
        <w:t>Tribs</w:t>
      </w:r>
      <w:proofErr w:type="spellEnd"/>
      <w:r w:rsidRPr="003A2F85">
        <w:rPr>
          <w:sz w:val="24"/>
          <w:szCs w:val="24"/>
        </w:rPr>
        <w:t xml:space="preserve"> program, which has resulted in the removal of various </w:t>
      </w:r>
      <w:proofErr w:type="spellStart"/>
      <w:r w:rsidRPr="003A2F85">
        <w:rPr>
          <w:sz w:val="24"/>
          <w:szCs w:val="24"/>
        </w:rPr>
        <w:t>invasives</w:t>
      </w:r>
      <w:proofErr w:type="spellEnd"/>
      <w:r w:rsidRPr="003A2F85">
        <w:rPr>
          <w:sz w:val="24"/>
          <w:szCs w:val="24"/>
        </w:rPr>
        <w:t xml:space="preserve"> including Japanese knotweed, porcelain berry and other exotic vegetation along a local stream. In addition to vine removal, the project resulted in approximately one acre of native trees and shrubs being planted along a stream in the cleared areas. Volunteers cut back the knotweed, porcelain berry and other invasive plants on an ongoing basis. Groundwork Hudson Valley’s Green Team, a task force of teens involved in restoration work, </w:t>
      </w:r>
      <w:proofErr w:type="gramStart"/>
      <w:r w:rsidRPr="003A2F85">
        <w:rPr>
          <w:sz w:val="24"/>
          <w:szCs w:val="24"/>
        </w:rPr>
        <w:t>have</w:t>
      </w:r>
      <w:proofErr w:type="gramEnd"/>
      <w:r w:rsidRPr="003A2F85">
        <w:rPr>
          <w:sz w:val="24"/>
          <w:szCs w:val="24"/>
        </w:rPr>
        <w:t xml:space="preserve"> volunteered to keep the </w:t>
      </w:r>
      <w:proofErr w:type="spellStart"/>
      <w:r w:rsidRPr="003A2F85">
        <w:rPr>
          <w:sz w:val="24"/>
          <w:szCs w:val="24"/>
        </w:rPr>
        <w:t>invasives</w:t>
      </w:r>
      <w:proofErr w:type="spellEnd"/>
      <w:r w:rsidRPr="003A2F85">
        <w:rPr>
          <w:sz w:val="24"/>
          <w:szCs w:val="24"/>
        </w:rPr>
        <w:t xml:space="preserve"> at bay while the plantings are established. </w:t>
      </w:r>
    </w:p>
    <w:p w14:paraId="4F89058C" w14:textId="77777777" w:rsidR="003A2F85" w:rsidRPr="003A2F85" w:rsidRDefault="003A2F85" w:rsidP="003A2F85">
      <w:pPr>
        <w:rPr>
          <w:rFonts w:eastAsia="Times New Roman"/>
        </w:rPr>
      </w:pPr>
    </w:p>
    <w:p w14:paraId="56A6B25C" w14:textId="652A4660" w:rsidR="003A2F85" w:rsidRPr="003A2F85" w:rsidRDefault="003A2F85" w:rsidP="003A2F85">
      <w:pPr>
        <w:pStyle w:val="NormalWeb"/>
        <w:spacing w:before="0" w:beforeAutospacing="0" w:after="0" w:afterAutospacing="0"/>
        <w:rPr>
          <w:sz w:val="24"/>
          <w:szCs w:val="24"/>
        </w:rPr>
      </w:pPr>
      <w:r w:rsidRPr="003A2F85">
        <w:rPr>
          <w:sz w:val="24"/>
          <w:szCs w:val="24"/>
        </w:rPr>
        <w:t xml:space="preserve">3. The South County </w:t>
      </w:r>
      <w:proofErr w:type="spellStart"/>
      <w:r w:rsidRPr="003A2F85">
        <w:rPr>
          <w:sz w:val="24"/>
          <w:szCs w:val="24"/>
        </w:rPr>
        <w:t>Trailway’s</w:t>
      </w:r>
      <w:proofErr w:type="spellEnd"/>
      <w:r w:rsidRPr="003A2F85">
        <w:rPr>
          <w:sz w:val="24"/>
          <w:szCs w:val="24"/>
        </w:rPr>
        <w:t xml:space="preserve"> (SCT) restoration work, headed by local resident Steve </w:t>
      </w:r>
      <w:proofErr w:type="spellStart"/>
      <w:r w:rsidRPr="003A2F85">
        <w:rPr>
          <w:sz w:val="24"/>
          <w:szCs w:val="24"/>
        </w:rPr>
        <w:t>Pucillo</w:t>
      </w:r>
      <w:proofErr w:type="spellEnd"/>
      <w:r w:rsidRPr="003A2F85">
        <w:rPr>
          <w:sz w:val="24"/>
          <w:szCs w:val="24"/>
        </w:rPr>
        <w:t>, is a volunteer-led effort to improve habitat and human infrastructure on the “Old Put” railway-turned-</w:t>
      </w:r>
      <w:proofErr w:type="spellStart"/>
      <w:r w:rsidRPr="003A2F85">
        <w:rPr>
          <w:sz w:val="24"/>
          <w:szCs w:val="24"/>
        </w:rPr>
        <w:t>trailway</w:t>
      </w:r>
      <w:proofErr w:type="spellEnd"/>
      <w:r w:rsidRPr="003A2F85">
        <w:rPr>
          <w:sz w:val="24"/>
          <w:szCs w:val="24"/>
        </w:rPr>
        <w:t xml:space="preserve">. This paved trail runs from Yonkers to Croton and beyond, with about 1.5 miles running through Hastings-on-Hudson. Heavily trafficked, it is used by runners, walkers, </w:t>
      </w:r>
      <w:proofErr w:type="spellStart"/>
      <w:r w:rsidRPr="003A2F85">
        <w:rPr>
          <w:sz w:val="24"/>
          <w:szCs w:val="24"/>
        </w:rPr>
        <w:t>rollerbladers</w:t>
      </w:r>
      <w:proofErr w:type="spellEnd"/>
      <w:r w:rsidRPr="003A2F85">
        <w:rPr>
          <w:sz w:val="24"/>
          <w:szCs w:val="24"/>
        </w:rPr>
        <w:t xml:space="preserve"> and bicyclists. Steve has led numerous volunteers and also partnered with Groundwork Hudson Valley to remove invasive species along the length of the SCT Hastings – about 22 acres – with some additional work in neighboring jurisdictions. Steve and his volunteers have established five butterfly gardens along the Hastings stretch, which are labeled to inform passersby about the initiative.</w:t>
      </w:r>
    </w:p>
    <w:p w14:paraId="54155FD8" w14:textId="77777777" w:rsidR="003A2F85" w:rsidRPr="003A2F85" w:rsidRDefault="003A2F85" w:rsidP="003A2F85">
      <w:pPr>
        <w:pStyle w:val="NormalWeb"/>
        <w:spacing w:before="240" w:beforeAutospacing="0" w:after="240" w:afterAutospacing="0"/>
        <w:rPr>
          <w:sz w:val="24"/>
          <w:szCs w:val="24"/>
        </w:rPr>
      </w:pPr>
      <w:r w:rsidRPr="003A2F85">
        <w:rPr>
          <w:sz w:val="24"/>
          <w:szCs w:val="24"/>
        </w:rPr>
        <w:t xml:space="preserve">4. The </w:t>
      </w:r>
      <w:hyperlink r:id="rId10" w:history="1">
        <w:r w:rsidRPr="003A2F85">
          <w:rPr>
            <w:rStyle w:val="Hyperlink"/>
            <w:color w:val="auto"/>
            <w:sz w:val="24"/>
            <w:szCs w:val="24"/>
          </w:rPr>
          <w:t>Burke Estate Wetlands Restoration Project</w:t>
        </w:r>
      </w:hyperlink>
      <w:r w:rsidRPr="003A2F85">
        <w:rPr>
          <w:sz w:val="24"/>
          <w:szCs w:val="24"/>
        </w:rPr>
        <w:t xml:space="preserve"> is a citizen-led effort to restore habitat to Hastings-on-Hudson’s largest wetland, a neglected, spring-fed marsh full of </w:t>
      </w:r>
      <w:proofErr w:type="spellStart"/>
      <w:r w:rsidRPr="003A2F85">
        <w:rPr>
          <w:sz w:val="24"/>
          <w:szCs w:val="24"/>
        </w:rPr>
        <w:t>phragmites</w:t>
      </w:r>
      <w:proofErr w:type="spellEnd"/>
      <w:r w:rsidRPr="003A2F85">
        <w:rPr>
          <w:sz w:val="24"/>
          <w:szCs w:val="24"/>
        </w:rPr>
        <w:t xml:space="preserve"> and porcelain berry. The area is owned by the local school district, and the project engages high school students and their teachers. To date, over 3,000 square feet of </w:t>
      </w:r>
      <w:proofErr w:type="spellStart"/>
      <w:r w:rsidRPr="003A2F85">
        <w:rPr>
          <w:sz w:val="24"/>
          <w:szCs w:val="24"/>
        </w:rPr>
        <w:t>phragmites</w:t>
      </w:r>
      <w:proofErr w:type="spellEnd"/>
      <w:r w:rsidRPr="003A2F85">
        <w:rPr>
          <w:sz w:val="24"/>
          <w:szCs w:val="24"/>
        </w:rPr>
        <w:t xml:space="preserve"> has been cut back, and native trees and plants have been established in their stead in an area of approximately 2,000 square feet. NYS DEC has donated tree protection for 100 of the over 300 stems planted.</w:t>
      </w:r>
    </w:p>
    <w:p w14:paraId="3C0FF128" w14:textId="01BE8E89" w:rsidR="003A2F85" w:rsidRDefault="003A2F85" w:rsidP="00757DDB">
      <w:pPr>
        <w:rPr>
          <w:rFonts w:eastAsia="Times New Roman"/>
          <w:bCs/>
          <w:bdr w:val="none" w:sz="0" w:space="0" w:color="auto" w:frame="1"/>
          <w:shd w:val="clear" w:color="auto" w:fill="FFFFFF"/>
        </w:rPr>
      </w:pPr>
      <w:r w:rsidRPr="003A2F85">
        <w:rPr>
          <w:rFonts w:eastAsia="Times New Roman"/>
        </w:rPr>
        <w:t xml:space="preserve">5. </w:t>
      </w:r>
      <w:r w:rsidRPr="003A2F85">
        <w:rPr>
          <w:rFonts w:eastAsia="Times New Roman"/>
          <w:bCs/>
          <w:bdr w:val="none" w:sz="0" w:space="0" w:color="auto" w:frame="1"/>
          <w:shd w:val="clear" w:color="auto" w:fill="FFFFFF"/>
        </w:rPr>
        <w:t>The</w:t>
      </w:r>
      <w:r w:rsidR="00757DDB" w:rsidRPr="003A2F85">
        <w:rPr>
          <w:rFonts w:eastAsia="Times New Roman"/>
          <w:bCs/>
          <w:bdr w:val="none" w:sz="0" w:space="0" w:color="auto" w:frame="1"/>
          <w:shd w:val="clear" w:color="auto" w:fill="FFFFFF"/>
        </w:rPr>
        <w:t xml:space="preserve"> “Saving Our Sidewalks” initiative on Lower Mt Hope Blvd. in concert with area neighbors. Below are photos that show the area before, during and after Vine Squad interventions.</w:t>
      </w:r>
    </w:p>
    <w:p w14:paraId="21DACF92" w14:textId="77777777" w:rsidR="003A2F85" w:rsidRDefault="003A2F85" w:rsidP="00757DDB">
      <w:pPr>
        <w:rPr>
          <w:rFonts w:eastAsia="Times New Roman"/>
          <w:bCs/>
          <w:bdr w:val="none" w:sz="0" w:space="0" w:color="auto" w:frame="1"/>
          <w:shd w:val="clear" w:color="auto" w:fill="FFFFFF"/>
        </w:rPr>
      </w:pP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8"/>
        <w:gridCol w:w="2970"/>
        <w:gridCol w:w="3420"/>
      </w:tblGrid>
      <w:tr w:rsidR="003A2F85" w14:paraId="79C036B1" w14:textId="77777777" w:rsidTr="003A2F85">
        <w:tc>
          <w:tcPr>
            <w:tcW w:w="2898" w:type="dxa"/>
          </w:tcPr>
          <w:p w14:paraId="088A9CD7" w14:textId="0C74B612" w:rsidR="003A2F85" w:rsidRDefault="003A2F85" w:rsidP="00757DDB">
            <w:pPr>
              <w:jc w:val="center"/>
              <w:rPr>
                <w:rFonts w:eastAsia="Times New Roman"/>
                <w:b/>
                <w:sz w:val="20"/>
                <w:szCs w:val="20"/>
              </w:rPr>
            </w:pPr>
            <w:r w:rsidRPr="00757DDB">
              <w:rPr>
                <w:rFonts w:eastAsia="Times New Roman"/>
                <w:b/>
                <w:sz w:val="20"/>
                <w:szCs w:val="20"/>
              </w:rPr>
              <w:t>Before</w:t>
            </w:r>
          </w:p>
        </w:tc>
        <w:tc>
          <w:tcPr>
            <w:tcW w:w="2970" w:type="dxa"/>
          </w:tcPr>
          <w:p w14:paraId="48AF99D4" w14:textId="04812A19" w:rsidR="003A2F85" w:rsidRDefault="003A2F85" w:rsidP="00757DDB">
            <w:pPr>
              <w:jc w:val="center"/>
              <w:rPr>
                <w:rFonts w:eastAsia="Times New Roman"/>
                <w:b/>
                <w:sz w:val="20"/>
                <w:szCs w:val="20"/>
              </w:rPr>
            </w:pPr>
            <w:r w:rsidRPr="00757DDB">
              <w:rPr>
                <w:rFonts w:eastAsia="Times New Roman"/>
                <w:b/>
                <w:sz w:val="20"/>
                <w:szCs w:val="20"/>
              </w:rPr>
              <w:t>During</w:t>
            </w:r>
          </w:p>
        </w:tc>
        <w:tc>
          <w:tcPr>
            <w:tcW w:w="3420" w:type="dxa"/>
          </w:tcPr>
          <w:p w14:paraId="5D9C8438" w14:textId="77777777" w:rsidR="003A2F85" w:rsidRDefault="003A2F85" w:rsidP="00757DDB">
            <w:pPr>
              <w:jc w:val="center"/>
              <w:rPr>
                <w:rFonts w:eastAsia="Times New Roman"/>
                <w:b/>
                <w:sz w:val="20"/>
                <w:szCs w:val="20"/>
              </w:rPr>
            </w:pPr>
            <w:r>
              <w:rPr>
                <w:rFonts w:eastAsia="Times New Roman"/>
                <w:b/>
                <w:sz w:val="20"/>
                <w:szCs w:val="20"/>
              </w:rPr>
              <w:t>After</w:t>
            </w:r>
          </w:p>
          <w:p w14:paraId="13AD486D" w14:textId="3DFCE0F1" w:rsidR="003A2F85" w:rsidRDefault="003A2F85" w:rsidP="00757DDB">
            <w:pPr>
              <w:jc w:val="center"/>
              <w:rPr>
                <w:rFonts w:eastAsia="Times New Roman"/>
                <w:b/>
                <w:sz w:val="20"/>
                <w:szCs w:val="20"/>
              </w:rPr>
            </w:pPr>
          </w:p>
        </w:tc>
      </w:tr>
      <w:tr w:rsidR="003A2F85" w14:paraId="2D4086C7" w14:textId="77777777" w:rsidTr="003A2F85">
        <w:tc>
          <w:tcPr>
            <w:tcW w:w="2898" w:type="dxa"/>
          </w:tcPr>
          <w:p w14:paraId="5DFF0DE0" w14:textId="051FB7D4" w:rsidR="003A2F85" w:rsidRDefault="003A2F85" w:rsidP="00757DDB">
            <w:pPr>
              <w:jc w:val="center"/>
              <w:rPr>
                <w:rFonts w:eastAsia="Times New Roman"/>
                <w:b/>
                <w:sz w:val="20"/>
                <w:szCs w:val="20"/>
              </w:rPr>
            </w:pPr>
            <w:r>
              <w:rPr>
                <w:noProof/>
              </w:rPr>
              <w:drawing>
                <wp:inline distT="0" distB="0" distL="0" distR="0" wp14:anchorId="2CDBE1CF" wp14:editId="0A7298F8">
                  <wp:extent cx="2290868" cy="1718152"/>
                  <wp:effectExtent l="0" t="0" r="0" b="9525"/>
                  <wp:docPr id="3" name="Picture 3" descr="Macintosh HD:Users:Niki:Desktop:Bef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iki:Desktop:Befor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1247" cy="1718436"/>
                          </a:xfrm>
                          <a:prstGeom prst="rect">
                            <a:avLst/>
                          </a:prstGeom>
                          <a:noFill/>
                          <a:ln>
                            <a:noFill/>
                          </a:ln>
                        </pic:spPr>
                      </pic:pic>
                    </a:graphicData>
                  </a:graphic>
                </wp:inline>
              </w:drawing>
            </w:r>
          </w:p>
        </w:tc>
        <w:tc>
          <w:tcPr>
            <w:tcW w:w="2970" w:type="dxa"/>
          </w:tcPr>
          <w:p w14:paraId="1CC421AB" w14:textId="5A73DCE3" w:rsidR="003A2F85" w:rsidRDefault="003A2F85" w:rsidP="00757DDB">
            <w:pPr>
              <w:jc w:val="center"/>
              <w:rPr>
                <w:rFonts w:eastAsia="Times New Roman"/>
                <w:b/>
                <w:sz w:val="20"/>
                <w:szCs w:val="20"/>
              </w:rPr>
            </w:pPr>
            <w:r>
              <w:rPr>
                <w:noProof/>
              </w:rPr>
              <w:drawing>
                <wp:inline distT="0" distB="0" distL="0" distR="0" wp14:anchorId="29EDD432" wp14:editId="0779F16D">
                  <wp:extent cx="2328968" cy="1746726"/>
                  <wp:effectExtent l="0" t="0" r="8255" b="6350"/>
                  <wp:docPr id="4" name="Picture 4" descr="Macintosh HD:Users:Niki:Desktop:Du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iki:Desktop:Duri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1816" cy="1748862"/>
                          </a:xfrm>
                          <a:prstGeom prst="rect">
                            <a:avLst/>
                          </a:prstGeom>
                          <a:noFill/>
                          <a:ln>
                            <a:noFill/>
                          </a:ln>
                        </pic:spPr>
                      </pic:pic>
                    </a:graphicData>
                  </a:graphic>
                </wp:inline>
              </w:drawing>
            </w:r>
          </w:p>
        </w:tc>
        <w:tc>
          <w:tcPr>
            <w:tcW w:w="3420" w:type="dxa"/>
          </w:tcPr>
          <w:p w14:paraId="2B4C680D" w14:textId="31A43E41" w:rsidR="003A2F85" w:rsidRDefault="003A2F85" w:rsidP="00757DDB">
            <w:pPr>
              <w:jc w:val="center"/>
              <w:rPr>
                <w:rFonts w:eastAsia="Times New Roman"/>
                <w:b/>
                <w:sz w:val="20"/>
                <w:szCs w:val="20"/>
              </w:rPr>
            </w:pPr>
            <w:r>
              <w:rPr>
                <w:noProof/>
              </w:rPr>
              <w:drawing>
                <wp:inline distT="0" distB="0" distL="0" distR="0" wp14:anchorId="04F501BC" wp14:editId="6B775FA1">
                  <wp:extent cx="2283742" cy="1712807"/>
                  <wp:effectExtent l="0" t="0" r="2540" b="0"/>
                  <wp:docPr id="5" name="Picture 5" descr="Macintosh HD:Users:Niki:Desktop:Af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iki:Desktop:Aft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5967" cy="1714476"/>
                          </a:xfrm>
                          <a:prstGeom prst="rect">
                            <a:avLst/>
                          </a:prstGeom>
                          <a:noFill/>
                          <a:ln>
                            <a:noFill/>
                          </a:ln>
                        </pic:spPr>
                      </pic:pic>
                    </a:graphicData>
                  </a:graphic>
                </wp:inline>
              </w:drawing>
            </w:r>
          </w:p>
        </w:tc>
      </w:tr>
    </w:tbl>
    <w:p w14:paraId="7CAF58FE" w14:textId="72D006DD" w:rsidR="00757DDB" w:rsidRDefault="00757DDB" w:rsidP="003A2F85"/>
    <w:p w14:paraId="31B4F84E" w14:textId="77777777" w:rsidR="00933CEB" w:rsidRDefault="00933CEB" w:rsidP="00933CEB">
      <w:pPr>
        <w:rPr>
          <w:rFonts w:eastAsia="Times New Roman"/>
          <w:color w:val="000000"/>
        </w:rPr>
      </w:pPr>
      <w:r>
        <w:t xml:space="preserve">6. </w:t>
      </w:r>
      <w:r w:rsidRPr="00933CEB">
        <w:rPr>
          <w:rFonts w:eastAsia="Times New Roman"/>
          <w:color w:val="000000"/>
        </w:rPr>
        <w:t xml:space="preserve">In 2024, members of the Mayor’s Climate Youth Council </w:t>
      </w:r>
      <w:r>
        <w:rPr>
          <w:rFonts w:eastAsia="Times New Roman"/>
          <w:color w:val="000000"/>
        </w:rPr>
        <w:t>engaged in vine removal efforts in the Village that are described at these</w:t>
      </w:r>
      <w:r w:rsidRPr="00933CEB">
        <w:rPr>
          <w:rFonts w:eastAsia="Times New Roman"/>
          <w:color w:val="000000"/>
        </w:rPr>
        <w:t xml:space="preserve"> links: </w:t>
      </w:r>
      <w:hyperlink r:id="rId14" w:history="1">
        <w:r w:rsidRPr="00933CEB">
          <w:rPr>
            <w:rStyle w:val="Hyperlink"/>
            <w:rFonts w:eastAsia="Times New Roman"/>
          </w:rPr>
          <w:t>https://hohny.gov/674/Youth-Climate-Action-Fund---</w:t>
        </w:r>
        <w:proofErr w:type="spellStart"/>
        <w:r w:rsidRPr="00933CEB">
          <w:rPr>
            <w:rStyle w:val="Hyperlink"/>
            <w:rFonts w:eastAsia="Times New Roman"/>
          </w:rPr>
          <w:t>HoH</w:t>
        </w:r>
        <w:proofErr w:type="spellEnd"/>
        <w:r w:rsidRPr="00933CEB">
          <w:rPr>
            <w:rStyle w:val="Hyperlink"/>
            <w:rFonts w:eastAsia="Times New Roman"/>
          </w:rPr>
          <w:t>-YCAF</w:t>
        </w:r>
      </w:hyperlink>
      <w:r w:rsidRPr="00933CEB">
        <w:rPr>
          <w:rFonts w:eastAsia="Times New Roman"/>
          <w:color w:val="000000"/>
        </w:rPr>
        <w:t xml:space="preserve"> and </w:t>
      </w:r>
      <w:hyperlink r:id="rId15" w:history="1">
        <w:r w:rsidRPr="00933CEB">
          <w:rPr>
            <w:rStyle w:val="Hyperlink"/>
            <w:rFonts w:eastAsia="Times New Roman"/>
          </w:rPr>
          <w:t>https://www.hastingspollinatorpathway.org/home</w:t>
        </w:r>
      </w:hyperlink>
      <w:r>
        <w:rPr>
          <w:rFonts w:eastAsia="Times New Roman"/>
          <w:color w:val="000000"/>
        </w:rPr>
        <w:t>. Of note</w:t>
      </w:r>
      <w:r w:rsidRPr="00933CEB">
        <w:rPr>
          <w:rFonts w:eastAsia="Times New Roman"/>
          <w:color w:val="000000"/>
        </w:rPr>
        <w:t xml:space="preserve"> was</w:t>
      </w:r>
      <w:r>
        <w:rPr>
          <w:rFonts w:eastAsia="Times New Roman"/>
          <w:color w:val="000000"/>
        </w:rPr>
        <w:t>:</w:t>
      </w:r>
    </w:p>
    <w:p w14:paraId="57F449D2" w14:textId="77777777" w:rsidR="00933CEB" w:rsidRDefault="00933CEB" w:rsidP="00933CEB"/>
    <w:p w14:paraId="5A43A1B9" w14:textId="3E838E3B" w:rsidR="00933CEB" w:rsidRPr="009A200C" w:rsidRDefault="00933CEB" w:rsidP="00933CEB">
      <w:pPr>
        <w:ind w:left="720"/>
        <w:rPr>
          <w:b/>
          <w:color w:val="000000"/>
        </w:rPr>
      </w:pPr>
      <w:r w:rsidRPr="009A200C">
        <w:rPr>
          <w:b/>
          <w:color w:val="000000"/>
        </w:rPr>
        <w:t xml:space="preserve">Lantern Fly </w:t>
      </w:r>
      <w:proofErr w:type="spellStart"/>
      <w:r w:rsidRPr="009A200C">
        <w:rPr>
          <w:b/>
          <w:color w:val="000000"/>
        </w:rPr>
        <w:t>Trapforce</w:t>
      </w:r>
      <w:proofErr w:type="spellEnd"/>
      <w:r w:rsidRPr="009A200C">
        <w:rPr>
          <w:b/>
          <w:color w:val="000000"/>
        </w:rPr>
        <w:t xml:space="preserve"> </w:t>
      </w:r>
      <w:r w:rsidRPr="009A200C">
        <w:rPr>
          <w:bCs/>
          <w:color w:val="000000"/>
        </w:rPr>
        <w:t xml:space="preserve">– </w:t>
      </w:r>
      <w:r w:rsidRPr="009A200C">
        <w:rPr>
          <w:b/>
          <w:color w:val="000000"/>
        </w:rPr>
        <w:t xml:space="preserve">Tobias </w:t>
      </w:r>
      <w:proofErr w:type="spellStart"/>
      <w:r w:rsidRPr="009A200C">
        <w:rPr>
          <w:b/>
          <w:color w:val="000000"/>
        </w:rPr>
        <w:t>Navarrete</w:t>
      </w:r>
      <w:proofErr w:type="spellEnd"/>
      <w:r w:rsidRPr="009A200C">
        <w:rPr>
          <w:b/>
          <w:color w:val="000000"/>
        </w:rPr>
        <w:t xml:space="preserve"> and Marcus </w:t>
      </w:r>
      <w:proofErr w:type="spellStart"/>
      <w:r w:rsidRPr="009A200C">
        <w:rPr>
          <w:b/>
          <w:color w:val="000000"/>
        </w:rPr>
        <w:t>Galland</w:t>
      </w:r>
      <w:proofErr w:type="spellEnd"/>
      <w:r w:rsidRPr="009A200C">
        <w:rPr>
          <w:b/>
          <w:color w:val="000000"/>
        </w:rPr>
        <w:t xml:space="preserve"> </w:t>
      </w:r>
      <w:r w:rsidRPr="009A200C">
        <w:rPr>
          <w:bCs/>
          <w:color w:val="000000"/>
        </w:rPr>
        <w:t xml:space="preserve">– </w:t>
      </w:r>
      <w:r w:rsidRPr="009A200C">
        <w:rPr>
          <w:rFonts w:eastAsia="Times New Roman"/>
          <w:b/>
          <w:i/>
        </w:rPr>
        <w:t xml:space="preserve">Hillside Woods </w:t>
      </w:r>
    </w:p>
    <w:p w14:paraId="6FA02A91" w14:textId="77777777" w:rsidR="00933CEB" w:rsidRPr="009A200C" w:rsidRDefault="00933CEB" w:rsidP="00933CEB">
      <w:pPr>
        <w:ind w:left="720"/>
        <w:rPr>
          <w:rStyle w:val="markky4z1q2re"/>
          <w:b/>
          <w:color w:val="000000"/>
        </w:rPr>
      </w:pPr>
      <w:r w:rsidRPr="009A200C">
        <w:rPr>
          <w:color w:val="000000"/>
        </w:rPr>
        <w:t>Tobias and Marcus used their grant to address the spotted lantern fly (SLF) invasion in Hillside Woods and Draper Park. They placed SLF traps at key "hotspot" locations where infe</w:t>
      </w:r>
      <w:bookmarkStart w:id="0" w:name="_GoBack"/>
      <w:bookmarkEnd w:id="0"/>
      <w:r w:rsidRPr="009A200C">
        <w:rPr>
          <w:color w:val="000000"/>
        </w:rPr>
        <w:t xml:space="preserve">stations and the tree of heaven had been identified (traps were positioned up the trees, see </w:t>
      </w:r>
      <w:hyperlink r:id="rId16" w:history="1">
        <w:r w:rsidRPr="009A200C">
          <w:rPr>
            <w:rStyle w:val="Hyperlink"/>
          </w:rPr>
          <w:t>HERE</w:t>
        </w:r>
      </w:hyperlink>
      <w:r w:rsidRPr="009A200C">
        <w:rPr>
          <w:color w:val="000000"/>
        </w:rPr>
        <w:t xml:space="preserve"> to learn more). They aim to inform residents about the SLF, the tree of heaven, and prevention measures and plan to develop a mobile citizen science app to help residents report sightings of tree of heaven and SLF egg masses</w:t>
      </w:r>
      <w:r w:rsidRPr="009A200C">
        <w:rPr>
          <w:rStyle w:val="markky4z1q2re"/>
          <w:bCs/>
        </w:rPr>
        <w:t>.</w:t>
      </w:r>
    </w:p>
    <w:p w14:paraId="6E8E003F" w14:textId="77777777" w:rsidR="00933CEB" w:rsidRPr="009A200C" w:rsidRDefault="00933CEB" w:rsidP="00933CEB">
      <w:pPr>
        <w:ind w:left="720"/>
        <w:rPr>
          <w:rFonts w:eastAsia="Times New Roman"/>
          <w:b/>
          <w:color w:val="383838"/>
          <w:shd w:val="clear" w:color="auto" w:fill="FFFFFF"/>
        </w:rPr>
      </w:pPr>
    </w:p>
    <w:p w14:paraId="58AC6F97" w14:textId="77777777" w:rsidR="00933CEB" w:rsidRPr="009A200C" w:rsidRDefault="00933CEB" w:rsidP="00933CEB">
      <w:pPr>
        <w:ind w:left="720"/>
        <w:rPr>
          <w:rFonts w:eastAsia="Times New Roman"/>
          <w:b/>
          <w:shd w:val="clear" w:color="auto" w:fill="FFFFFF"/>
        </w:rPr>
      </w:pPr>
      <w:r w:rsidRPr="009A200C">
        <w:rPr>
          <w:rFonts w:eastAsia="Times New Roman"/>
          <w:b/>
          <w:shd w:val="clear" w:color="auto" w:fill="FFFFFF"/>
        </w:rPr>
        <w:t>Hastings Invasive Plant Removal Initiative</w:t>
      </w:r>
      <w:r w:rsidRPr="009A200C">
        <w:rPr>
          <w:rFonts w:eastAsia="Times New Roman"/>
          <w:b/>
        </w:rPr>
        <w:t xml:space="preserve"> </w:t>
      </w:r>
      <w:r w:rsidRPr="009A200C">
        <w:rPr>
          <w:rStyle w:val="Strong"/>
          <w:rFonts w:eastAsia="Times New Roman"/>
          <w:bdr w:val="none" w:sz="0" w:space="0" w:color="auto" w:frame="1"/>
        </w:rPr>
        <w:t xml:space="preserve">– </w:t>
      </w:r>
      <w:r w:rsidRPr="009A200C">
        <w:rPr>
          <w:rFonts w:eastAsia="Times New Roman"/>
          <w:b/>
          <w:shd w:val="clear" w:color="auto" w:fill="FFFFFF"/>
        </w:rPr>
        <w:t xml:space="preserve">Reuben Belasco and Nickola </w:t>
      </w:r>
      <w:proofErr w:type="spellStart"/>
      <w:r w:rsidRPr="009A200C">
        <w:rPr>
          <w:rFonts w:eastAsia="Times New Roman"/>
          <w:b/>
          <w:shd w:val="clear" w:color="auto" w:fill="FFFFFF"/>
        </w:rPr>
        <w:t>Horozov</w:t>
      </w:r>
      <w:proofErr w:type="spellEnd"/>
    </w:p>
    <w:p w14:paraId="6A41D3B0" w14:textId="77777777" w:rsidR="00933CEB" w:rsidRPr="009A200C" w:rsidRDefault="00933CEB" w:rsidP="00933CEB">
      <w:pPr>
        <w:ind w:left="720"/>
        <w:rPr>
          <w:rFonts w:eastAsia="Times New Roman"/>
        </w:rPr>
      </w:pPr>
      <w:r w:rsidRPr="009A200C">
        <w:rPr>
          <w:rStyle w:val="c9dxtc"/>
          <w:rFonts w:eastAsia="Times New Roman"/>
          <w:color w:val="000000"/>
        </w:rPr>
        <w:t>Invasive plants are a major issue in Hastings, causing structural damage, crowding out native plants and destroying ecosystems. </w:t>
      </w:r>
      <w:r w:rsidRPr="009A200C">
        <w:rPr>
          <w:rFonts w:eastAsia="Times New Roman"/>
        </w:rPr>
        <w:t xml:space="preserve">Ruben and Nickola </w:t>
      </w:r>
      <w:r w:rsidRPr="009A200C">
        <w:rPr>
          <w:rStyle w:val="c9dxtc"/>
          <w:rFonts w:eastAsia="Times New Roman"/>
          <w:color w:val="212121"/>
        </w:rPr>
        <w:t>used their grant to</w:t>
      </w:r>
      <w:r w:rsidRPr="009A200C">
        <w:rPr>
          <w:rStyle w:val="c9dxtc"/>
          <w:rFonts w:eastAsia="Times New Roman"/>
          <w:color w:val="000000"/>
        </w:rPr>
        <w:t xml:space="preserve"> raise awareness and boost community removal efforts.</w:t>
      </w:r>
      <w:r w:rsidRPr="009A200C">
        <w:rPr>
          <w:rFonts w:eastAsia="Times New Roman"/>
        </w:rPr>
        <w:t xml:space="preserve"> They created a map of invasive plants in Hastings using </w:t>
      </w:r>
      <w:proofErr w:type="spellStart"/>
      <w:r w:rsidRPr="009A200C">
        <w:rPr>
          <w:rFonts w:eastAsia="Times New Roman"/>
        </w:rPr>
        <w:t>crowdsourced</w:t>
      </w:r>
      <w:proofErr w:type="spellEnd"/>
      <w:r w:rsidRPr="009A200C">
        <w:rPr>
          <w:rFonts w:eastAsia="Times New Roman"/>
        </w:rPr>
        <w:t xml:space="preserve"> data (thanks to the 322 people who contributed!) and they organized invasive removal efforts. They are in the process of creating a website which maps our </w:t>
      </w:r>
      <w:proofErr w:type="spellStart"/>
      <w:r w:rsidRPr="009A200C">
        <w:rPr>
          <w:rFonts w:eastAsia="Times New Roman"/>
        </w:rPr>
        <w:t>invasives</w:t>
      </w:r>
      <w:proofErr w:type="spellEnd"/>
      <w:r w:rsidRPr="009A200C">
        <w:rPr>
          <w:rFonts w:eastAsia="Times New Roman"/>
        </w:rPr>
        <w:t xml:space="preserve"> and we will be sure to share it when it is final. To learn more about their project see </w:t>
      </w:r>
      <w:hyperlink r:id="rId17" w:history="1">
        <w:r w:rsidRPr="009A200C">
          <w:rPr>
            <w:rStyle w:val="Hyperlink"/>
            <w:rFonts w:eastAsia="Times New Roman"/>
          </w:rPr>
          <w:t>HERE</w:t>
        </w:r>
      </w:hyperlink>
      <w:r w:rsidRPr="009A200C">
        <w:rPr>
          <w:rFonts w:eastAsia="Times New Roman"/>
        </w:rPr>
        <w:t>.</w:t>
      </w:r>
    </w:p>
    <w:p w14:paraId="4AB32AA7" w14:textId="56782581" w:rsidR="00933CEB" w:rsidRPr="00757DDB" w:rsidRDefault="00933CEB" w:rsidP="003A2F85"/>
    <w:sectPr w:rsidR="00933CEB" w:rsidRPr="00757DDB" w:rsidSect="00DA1C3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altName w:val="Helvetica"/>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EE1577"/>
    <w:multiLevelType w:val="multilevel"/>
    <w:tmpl w:val="34D8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DDB"/>
    <w:rsid w:val="003A2F85"/>
    <w:rsid w:val="00413C30"/>
    <w:rsid w:val="00757DDB"/>
    <w:rsid w:val="00933CEB"/>
    <w:rsid w:val="00DA1C31"/>
    <w:rsid w:val="00E56DB4"/>
    <w:rsid w:val="00F448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39DD55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7DDB"/>
    <w:rPr>
      <w:b/>
      <w:bCs/>
    </w:rPr>
  </w:style>
  <w:style w:type="paragraph" w:styleId="NormalWeb">
    <w:name w:val="Normal (Web)"/>
    <w:basedOn w:val="Normal"/>
    <w:uiPriority w:val="99"/>
    <w:semiHidden/>
    <w:unhideWhenUsed/>
    <w:rsid w:val="00757DDB"/>
    <w:pPr>
      <w:spacing w:before="100" w:beforeAutospacing="1" w:after="100" w:afterAutospacing="1"/>
    </w:pPr>
    <w:rPr>
      <w:sz w:val="20"/>
      <w:szCs w:val="20"/>
    </w:rPr>
  </w:style>
  <w:style w:type="character" w:styleId="Emphasis">
    <w:name w:val="Emphasis"/>
    <w:basedOn w:val="DefaultParagraphFont"/>
    <w:uiPriority w:val="20"/>
    <w:qFormat/>
    <w:rsid w:val="00757DDB"/>
    <w:rPr>
      <w:i/>
      <w:iCs/>
    </w:rPr>
  </w:style>
  <w:style w:type="paragraph" w:styleId="BalloonText">
    <w:name w:val="Balloon Text"/>
    <w:basedOn w:val="Normal"/>
    <w:link w:val="BalloonTextChar"/>
    <w:uiPriority w:val="99"/>
    <w:semiHidden/>
    <w:unhideWhenUsed/>
    <w:rsid w:val="00757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7DDB"/>
    <w:rPr>
      <w:rFonts w:ascii="Lucida Grande" w:hAnsi="Lucida Grande" w:cs="Lucida Grande"/>
      <w:sz w:val="18"/>
      <w:szCs w:val="18"/>
      <w:lang w:eastAsia="en-US"/>
    </w:rPr>
  </w:style>
  <w:style w:type="character" w:styleId="Hyperlink">
    <w:name w:val="Hyperlink"/>
    <w:basedOn w:val="DefaultParagraphFont"/>
    <w:uiPriority w:val="99"/>
    <w:unhideWhenUsed/>
    <w:rsid w:val="00757DDB"/>
    <w:rPr>
      <w:color w:val="0000FF"/>
      <w:u w:val="single"/>
    </w:rPr>
  </w:style>
  <w:style w:type="table" w:styleId="TableGrid">
    <w:name w:val="Table Grid"/>
    <w:basedOn w:val="TableNormal"/>
    <w:uiPriority w:val="59"/>
    <w:rsid w:val="003A2F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ky4z1q2re">
    <w:name w:val="markky4z1q2re"/>
    <w:basedOn w:val="DefaultParagraphFont"/>
    <w:rsid w:val="00933CEB"/>
  </w:style>
  <w:style w:type="character" w:customStyle="1" w:styleId="c9dxtc">
    <w:name w:val="c9dxtc"/>
    <w:basedOn w:val="DefaultParagraphFont"/>
    <w:rsid w:val="00933CE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57DDB"/>
    <w:rPr>
      <w:b/>
      <w:bCs/>
    </w:rPr>
  </w:style>
  <w:style w:type="paragraph" w:styleId="NormalWeb">
    <w:name w:val="Normal (Web)"/>
    <w:basedOn w:val="Normal"/>
    <w:uiPriority w:val="99"/>
    <w:semiHidden/>
    <w:unhideWhenUsed/>
    <w:rsid w:val="00757DDB"/>
    <w:pPr>
      <w:spacing w:before="100" w:beforeAutospacing="1" w:after="100" w:afterAutospacing="1"/>
    </w:pPr>
    <w:rPr>
      <w:sz w:val="20"/>
      <w:szCs w:val="20"/>
    </w:rPr>
  </w:style>
  <w:style w:type="character" w:styleId="Emphasis">
    <w:name w:val="Emphasis"/>
    <w:basedOn w:val="DefaultParagraphFont"/>
    <w:uiPriority w:val="20"/>
    <w:qFormat/>
    <w:rsid w:val="00757DDB"/>
    <w:rPr>
      <w:i/>
      <w:iCs/>
    </w:rPr>
  </w:style>
  <w:style w:type="paragraph" w:styleId="BalloonText">
    <w:name w:val="Balloon Text"/>
    <w:basedOn w:val="Normal"/>
    <w:link w:val="BalloonTextChar"/>
    <w:uiPriority w:val="99"/>
    <w:semiHidden/>
    <w:unhideWhenUsed/>
    <w:rsid w:val="00757D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7DDB"/>
    <w:rPr>
      <w:rFonts w:ascii="Lucida Grande" w:hAnsi="Lucida Grande" w:cs="Lucida Grande"/>
      <w:sz w:val="18"/>
      <w:szCs w:val="18"/>
      <w:lang w:eastAsia="en-US"/>
    </w:rPr>
  </w:style>
  <w:style w:type="character" w:styleId="Hyperlink">
    <w:name w:val="Hyperlink"/>
    <w:basedOn w:val="DefaultParagraphFont"/>
    <w:uiPriority w:val="99"/>
    <w:unhideWhenUsed/>
    <w:rsid w:val="00757DDB"/>
    <w:rPr>
      <w:color w:val="0000FF"/>
      <w:u w:val="single"/>
    </w:rPr>
  </w:style>
  <w:style w:type="table" w:styleId="TableGrid">
    <w:name w:val="Table Grid"/>
    <w:basedOn w:val="TableNormal"/>
    <w:uiPriority w:val="59"/>
    <w:rsid w:val="003A2F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ky4z1q2re">
    <w:name w:val="markky4z1q2re"/>
    <w:basedOn w:val="DefaultParagraphFont"/>
    <w:rsid w:val="00933CEB"/>
  </w:style>
  <w:style w:type="character" w:customStyle="1" w:styleId="c9dxtc">
    <w:name w:val="c9dxtc"/>
    <w:basedOn w:val="DefaultParagraphFont"/>
    <w:rsid w:val="00933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6075">
      <w:bodyDiv w:val="1"/>
      <w:marLeft w:val="0"/>
      <w:marRight w:val="0"/>
      <w:marTop w:val="0"/>
      <w:marBottom w:val="0"/>
      <w:divBdr>
        <w:top w:val="none" w:sz="0" w:space="0" w:color="auto"/>
        <w:left w:val="none" w:sz="0" w:space="0" w:color="auto"/>
        <w:bottom w:val="none" w:sz="0" w:space="0" w:color="auto"/>
        <w:right w:val="none" w:sz="0" w:space="0" w:color="auto"/>
      </w:divBdr>
    </w:div>
    <w:div w:id="514616570">
      <w:bodyDiv w:val="1"/>
      <w:marLeft w:val="0"/>
      <w:marRight w:val="0"/>
      <w:marTop w:val="0"/>
      <w:marBottom w:val="0"/>
      <w:divBdr>
        <w:top w:val="none" w:sz="0" w:space="0" w:color="auto"/>
        <w:left w:val="none" w:sz="0" w:space="0" w:color="auto"/>
        <w:bottom w:val="none" w:sz="0" w:space="0" w:color="auto"/>
        <w:right w:val="none" w:sz="0" w:space="0" w:color="auto"/>
      </w:divBdr>
    </w:div>
    <w:div w:id="1199272021">
      <w:bodyDiv w:val="1"/>
      <w:marLeft w:val="0"/>
      <w:marRight w:val="0"/>
      <w:marTop w:val="0"/>
      <w:marBottom w:val="0"/>
      <w:divBdr>
        <w:top w:val="none" w:sz="0" w:space="0" w:color="auto"/>
        <w:left w:val="none" w:sz="0" w:space="0" w:color="auto"/>
        <w:bottom w:val="none" w:sz="0" w:space="0" w:color="auto"/>
        <w:right w:val="none" w:sz="0" w:space="0" w:color="auto"/>
      </w:divBdr>
    </w:div>
    <w:div w:id="1353802691">
      <w:bodyDiv w:val="1"/>
      <w:marLeft w:val="0"/>
      <w:marRight w:val="0"/>
      <w:marTop w:val="0"/>
      <w:marBottom w:val="0"/>
      <w:divBdr>
        <w:top w:val="none" w:sz="0" w:space="0" w:color="auto"/>
        <w:left w:val="none" w:sz="0" w:space="0" w:color="auto"/>
        <w:bottom w:val="none" w:sz="0" w:space="0" w:color="auto"/>
        <w:right w:val="none" w:sz="0" w:space="0" w:color="auto"/>
      </w:divBdr>
    </w:div>
    <w:div w:id="1886718009">
      <w:bodyDiv w:val="1"/>
      <w:marLeft w:val="0"/>
      <w:marRight w:val="0"/>
      <w:marTop w:val="0"/>
      <w:marBottom w:val="0"/>
      <w:divBdr>
        <w:top w:val="none" w:sz="0" w:space="0" w:color="auto"/>
        <w:left w:val="none" w:sz="0" w:space="0" w:color="auto"/>
        <w:bottom w:val="none" w:sz="0" w:space="0" w:color="auto"/>
        <w:right w:val="none" w:sz="0" w:space="0" w:color="auto"/>
      </w:divBdr>
      <w:divsChild>
        <w:div w:id="103438008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s://hohny.gov/674/Youth-Climate-Action-Fund---HoH-YCAF" TargetMode="External"/><Relationship Id="rId15" Type="http://schemas.openxmlformats.org/officeDocument/2006/relationships/hyperlink" Target="https://www.hastingspollinatorpathway.org/home" TargetMode="External"/><Relationship Id="rId16" Type="http://schemas.openxmlformats.org/officeDocument/2006/relationships/hyperlink" Target="https://www.hastingsgreen.org/protect-our-woods/problem-stressors/more-ecological-stressors/insects/spotted-lanternfly" TargetMode="External"/><Relationship Id="rId17" Type="http://schemas.openxmlformats.org/officeDocument/2006/relationships/hyperlink" Target="https://www.hastingsgreen.org/protect-our-woods/what-hastings-is-doing/work-to-date/invasive-plant-surveys-removals/hastings-invasive-plant-removal-initiative"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hastingsgov.org/conservation-commission/pages/vine-squad" TargetMode="External"/><Relationship Id="rId8" Type="http://schemas.openxmlformats.org/officeDocument/2006/relationships/hyperlink" Target="https://www.hastingsgreen.org/" TargetMode="External"/><Relationship Id="rId9" Type="http://schemas.openxmlformats.org/officeDocument/2006/relationships/hyperlink" Target="https://www.hastingsgreen.org/protect-our-woods/restoration-hastings/boutilliers-brook" TargetMode="External"/><Relationship Id="rId10" Type="http://schemas.openxmlformats.org/officeDocument/2006/relationships/hyperlink" Target="https://www.hastingsgreen.org/protect-our-woods/restoration-hastings/lower-burke-esta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1057</Words>
  <Characters>6028</Characters>
  <Application>Microsoft Macintosh Word</Application>
  <DocSecurity>0</DocSecurity>
  <Lines>50</Lines>
  <Paragraphs>14</Paragraphs>
  <ScaleCrop>false</ScaleCrop>
  <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4</cp:revision>
  <dcterms:created xsi:type="dcterms:W3CDTF">2022-06-27T15:36:00Z</dcterms:created>
  <dcterms:modified xsi:type="dcterms:W3CDTF">2024-12-01T15:05:00Z</dcterms:modified>
</cp:coreProperties>
</file>